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b/>
          <w:color w:val="FF0000"/>
          <w:spacing w:val="1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信息研究课题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ind w:firstLine="2882" w:firstLineChars="400"/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</w:t>
      </w:r>
      <w:r>
        <w:rPr>
          <w:rFonts w:hint="eastAsia" w:eastAsia="宋体"/>
          <w:sz w:val="36"/>
          <w:szCs w:val="36"/>
          <w:lang w:val="en-US" w:eastAsia="zh-CN"/>
        </w:rPr>
        <w:t>第9</w:t>
      </w:r>
      <w:bookmarkStart w:id="0" w:name="_GoBack"/>
      <w:bookmarkEnd w:id="0"/>
      <w:r>
        <w:rPr>
          <w:rFonts w:hint="eastAsia" w:eastAsia="宋体"/>
          <w:sz w:val="36"/>
          <w:szCs w:val="36"/>
          <w:lang w:val="en-US" w:eastAsia="zh-CN"/>
        </w:rPr>
        <w:t>期</w:t>
      </w:r>
    </w:p>
    <w:p>
      <w:pPr>
        <w:spacing w:line="2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课题《借助信息技术，探究农村留守儿童关爱策略》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主持人：刘丽   田运力</w:t>
      </w:r>
    </w:p>
    <w:p>
      <w:pPr>
        <w:spacing w:line="280" w:lineRule="auto"/>
        <w:ind w:left="1202" w:leftChars="228" w:hanging="723" w:hangingChars="3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成员：蒋伟 李存刚  刘瑞  王丽娜  刘高明  周道生  韦桂侠  潘红丽  彭力  秦丽</w:t>
      </w:r>
    </w:p>
    <w:p>
      <w:pPr>
        <w:spacing w:line="280" w:lineRule="auto"/>
        <w:ind w:firstLine="482" w:firstLineChars="200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865"/>
        <w:rPr>
          <w:rFonts w:ascii="楷体" w:hAnsi="楷体" w:eastAsia="楷体" w:cs="楷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5846445" cy="175260"/>
                <wp:effectExtent l="0" t="0" r="1905" b="1524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175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5pt;margin-top:17.95pt;height:13.8pt;width:460.35pt;z-index:-251657216;mso-width-relative:page;mso-height-relative:page;" fillcolor="#FF0000" filled="t" stroked="f" coordsize="9207,276" o:gfxdata="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w9O622wAAAAgB&#10;AAAPAAAAAAAAAAEAIAAAACIAAABkcnMvZG93bnJldi54bWxQSwECFAAUAAAACACHTuJALFZaDlEC&#10;AABTBQAADgAAAAAAAAABACAAAAAqAQAAZHJzL2Uyb0RvYy54bWxQSwUGAAAAAAYABgBZAQAA7QUA&#10;AAAA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eastAsia"/>
          <w:color w:val="FF0000"/>
          <w:sz w:val="52"/>
          <w:szCs w:val="52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52"/>
          <w:szCs w:val="52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《借助信息技术、探究农村留守儿童关爱策略》</w:t>
      </w:r>
      <w:r>
        <w:rPr>
          <w:rFonts w:hint="eastAsia"/>
          <w:color w:val="FF0000"/>
          <w:sz w:val="52"/>
          <w:szCs w:val="52"/>
          <w:lang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教研</w:t>
      </w:r>
      <w:r>
        <w:rPr>
          <w:rFonts w:hint="eastAsia"/>
          <w:color w:val="FF0000"/>
          <w:sz w:val="52"/>
          <w:szCs w:val="52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会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default"/>
          <w:color w:val="FF0000"/>
          <w:sz w:val="44"/>
          <w:szCs w:val="44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44"/>
          <w:szCs w:val="44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活动主题：总结不足，探讨有效活动方案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活动简报</w:t>
      </w:r>
    </w:p>
    <w:p>
      <w:pPr>
        <w:ind w:firstLine="2570" w:firstLineChars="800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时间：</w:t>
      </w:r>
      <w:r>
        <w:rPr>
          <w:rFonts w:hint="eastAsia"/>
          <w:b/>
          <w:bCs/>
          <w:sz w:val="32"/>
          <w:szCs w:val="32"/>
          <w:lang w:val="en-US" w:eastAsia="zh-CN"/>
        </w:rPr>
        <w:t>2022年9月16日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2022年9月16日下午两点半，课题组成员在临泉县城中路小学开展课题讨论会，主要是总结前期工作的不足，探讨活动方案的而有效实施策略。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479800"/>
            <wp:effectExtent l="0" t="0" r="12065" b="6350"/>
            <wp:docPr id="1" name="图片 1" descr="9b08503da1db6f42223a618db789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08503da1db6f42223a618db7897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首先有课题负责人田运力进行分析和总结，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实施开展通过信息技术的辅助关爱留守儿童策略的实施进校园活动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通过QQ、家长群、钉钉群、微信视频、亲情电话等，安排学生和家长定期沟通交流，让孩子了解父母在外地的辛苦和不易，理解父母、刻苦学习，感受到父母对孩子的爱，弥补亲情和关爱的缺失，建立和谐的亲子关系，让留守儿童充满信心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787650"/>
            <wp:effectExtent l="0" t="0" r="12065" b="12700"/>
            <wp:docPr id="2" name="图片 2" descr="3f363d3ebca45c7ab732a99e9310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363d3ebca45c7ab732a99e93104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学生家庭环境复杂</w:t>
      </w:r>
      <w:r>
        <w:rPr>
          <w:sz w:val="28"/>
          <w:szCs w:val="28"/>
        </w:rPr>
        <w:t>：由于家庭环境的不同，留守儿童可能面临各种心理问题，例如情感失落、人际关系障碍、自卑等。这些问题需要针对性的解决方案。</w:t>
      </w:r>
      <w:r>
        <w:rPr>
          <w:rFonts w:hint="eastAsia"/>
          <w:sz w:val="28"/>
          <w:szCs w:val="28"/>
        </w:rPr>
        <w:t>心理问题复杂多样</w:t>
      </w:r>
      <w:r>
        <w:rPr>
          <w:sz w:val="28"/>
          <w:szCs w:val="28"/>
        </w:rPr>
        <w:t>：留守儿童面临的心理问题种类繁多，有的需要及时干预，有的需要长期的心理辅导，针对不同的问题需要采用不同的方法和技巧。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4605020"/>
            <wp:effectExtent l="0" t="0" r="12065" b="5080"/>
            <wp:docPr id="3" name="图片 3" descr="11488852affc80c97fae54593fa9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488852affc80c97fae54593fa9f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60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注重留守儿童的学习和心理健康教育，实施开展关爱策略活动，做到真实开展积极有趣的实践活动，真正的让留守儿童体会到爱和温暖，原来“我”也很棒，增强他们的自信心。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4838065"/>
            <wp:effectExtent l="0" t="0" r="12065" b="635"/>
            <wp:docPr id="5" name="图片 5" descr="99c84aecb7b82b08b59e60f85b36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9c84aecb7b82b08b59e60f85b3630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u w:val="none"/>
          <w:lang w:val="en-US" w:eastAsia="zh-CN"/>
        </w:rPr>
        <w:t>在课题研究过程中，通过本课题的研究方案做好阶段性总结，在总结中互相交流经验，并将留守儿童关爱策略在一定范围内进行反复地实践，以促进经验向理论发展。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关爱留守儿童策略的方法和经验</w:t>
      </w:r>
      <w:r>
        <w:rPr>
          <w:rFonts w:hint="eastAsia" w:ascii="宋体" w:hAnsi="宋体" w:eastAsia="宋体" w:cs="宋体"/>
          <w:sz w:val="28"/>
          <w:szCs w:val="28"/>
        </w:rPr>
        <w:t>进行总结，结合实际，形成具有学科特色的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关爱策略</w:t>
      </w:r>
      <w:r>
        <w:rPr>
          <w:rFonts w:hint="eastAsia" w:ascii="宋体" w:hAnsi="宋体" w:eastAsia="宋体" w:cs="宋体"/>
          <w:sz w:val="28"/>
          <w:szCs w:val="28"/>
        </w:rPr>
        <w:t>模式。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6E56094C"/>
    <w:rsid w:val="2389186F"/>
    <w:rsid w:val="2C2F68E2"/>
    <w:rsid w:val="2D3D12BB"/>
    <w:rsid w:val="5FA30CE5"/>
    <w:rsid w:val="68994EF5"/>
    <w:rsid w:val="6E56094C"/>
    <w:rsid w:val="73786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2024-05-06T01:40:00Z</dcterms:created>
  <dc:creator>飘雪的日子LiLy</dc:creator>
  <cp:lastModifiedBy>飘雪的日子LiLy</cp:lastModifiedBy>
  <dcterms:modified xsi:type="dcterms:W3CDTF">2024-05-16T04:59:57Z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20250646429A43C1AD7DB2BAF0B82AF1_11</vt:lpwstr>
  </property>
</Properties>
</file>