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b/>
          <w:color w:val="FF0000"/>
          <w:spacing w:val="1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信息研究课题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《借助信息技术，探究农村留守儿童关爱策略》</w:t>
      </w:r>
    </w:p>
    <w:p>
      <w:pPr>
        <w:ind w:firstLine="2882" w:firstLineChars="400"/>
        <w:jc w:val="center"/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>
      <w:pPr>
        <w:ind w:firstLine="2162" w:firstLineChars="300"/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</w:t>
      </w:r>
      <w:r>
        <w:rPr>
          <w:rFonts w:hint="eastAsia" w:eastAsia="宋体"/>
          <w:sz w:val="36"/>
          <w:szCs w:val="36"/>
          <w:lang w:val="en-US" w:eastAsia="zh-CN"/>
        </w:rPr>
        <w:t>第1期</w:t>
      </w:r>
    </w:p>
    <w:p>
      <w:pPr>
        <w:spacing w:line="2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课题《借助信息技术，探究农村留守儿童关爱策略》</w:t>
      </w:r>
    </w:p>
    <w:p>
      <w:pPr>
        <w:spacing w:line="28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主持人：刘丽   田运力</w:t>
      </w:r>
    </w:p>
    <w:p>
      <w:pPr>
        <w:spacing w:line="280" w:lineRule="auto"/>
        <w:ind w:left="1202" w:leftChars="228" w:hanging="723" w:hangingChars="3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成员：蒋伟 李存刚  刘瑞  王丽娜  刘高明  周道生  韦桂侠  潘红丽  彭力  秦丽</w:t>
      </w:r>
    </w:p>
    <w:p>
      <w:pPr>
        <w:spacing w:line="280" w:lineRule="auto"/>
        <w:ind w:firstLine="482" w:firstLineChars="200"/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支持单位：韦寨镇中心学校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30" w:lineRule="auto"/>
        <w:ind w:left="865"/>
        <w:rPr>
          <w:rFonts w:ascii="楷体" w:hAnsi="楷体" w:eastAsia="楷体" w:cs="楷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5846445" cy="175260"/>
                <wp:effectExtent l="0" t="0" r="1905" b="1524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45" cy="175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7" h="276">
                              <a:moveTo>
                                <a:pt x="9049" y="97"/>
                              </a:moveTo>
                              <a:lnTo>
                                <a:pt x="145" y="0"/>
                              </a:lnTo>
                              <a:lnTo>
                                <a:pt x="145" y="81"/>
                              </a:lnTo>
                              <a:lnTo>
                                <a:pt x="9049" y="178"/>
                              </a:lnTo>
                              <a:lnTo>
                                <a:pt x="9049" y="97"/>
                              </a:lnTo>
                              <a:close/>
                              <a:moveTo>
                                <a:pt x="9206" y="235"/>
                              </a:moveTo>
                              <a:lnTo>
                                <a:pt x="0" y="139"/>
                              </a:lnTo>
                              <a:lnTo>
                                <a:pt x="0" y="179"/>
                              </a:lnTo>
                              <a:lnTo>
                                <a:pt x="9206" y="275"/>
                              </a:lnTo>
                              <a:lnTo>
                                <a:pt x="9206" y="23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5pt;margin-top:17.95pt;height:13.8pt;width:460.35pt;z-index:-251657216;mso-width-relative:page;mso-height-relative:page;" fillcolor="#FF0000" filled="t" stroked="f" coordsize="9207,276" o:gfxdata="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PTuttsAAAAI&#10;AQAADwAAAAAAAAABACAAAAAiAAAAZHJzL2Rvd25yZXYueG1sUEsBAhQAFAAAAAgAh07iQPgZTexS&#10;AgAAUwUAAA4AAAAAAAAAAQAgAAAAKgEAAGRycy9lMm9Eb2MueG1sUEsFBgAAAAAGAAYAWQEAAO4F&#10;AAAAAA==&#10;" path="m9049,97l145,0,145,81,9049,178,9049,97xm9206,235l0,139,0,179,9206,275,9206,235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         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 xml:space="preserve">            </w:t>
      </w:r>
    </w:p>
    <w:p>
      <w:pPr>
        <w:pStyle w:val="2"/>
        <w:spacing w:before="163" w:line="224" w:lineRule="auto"/>
        <w:ind w:left="519" w:leftChars="247" w:firstLine="0" w:firstLineChars="0"/>
        <w:rPr>
          <w:rFonts w:hint="default"/>
          <w:color w:val="FF0000"/>
          <w:sz w:val="44"/>
          <w:szCs w:val="44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44"/>
          <w:szCs w:val="44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《借助信息技术、探究农村留守儿童关爱策略》开题报告会</w:t>
      </w:r>
    </w:p>
    <w:p>
      <w:pPr>
        <w:pStyle w:val="2"/>
        <w:spacing w:before="163" w:line="224" w:lineRule="auto"/>
        <w:ind w:left="519" w:leftChars="247" w:firstLine="0" w:firstLineChars="0"/>
        <w:rPr>
          <w:rFonts w:hint="eastAsia"/>
          <w:color w:val="FF0000"/>
          <w:sz w:val="44"/>
          <w:szCs w:val="44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44"/>
          <w:szCs w:val="44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活动主题：课题开题报告会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活动简报</w:t>
      </w:r>
    </w:p>
    <w:p>
      <w:pPr>
        <w:pStyle w:val="2"/>
        <w:spacing w:before="163" w:line="224" w:lineRule="auto"/>
        <w:ind w:left="519" w:leftChars="247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时间：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2019年11月9日</w:t>
      </w:r>
    </w:p>
    <w:p>
      <w:pPr>
        <w:pStyle w:val="2"/>
        <w:spacing w:before="163" w:line="224" w:lineRule="auto"/>
        <w:ind w:left="519" w:leftChars="247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2019年11月6日上午8:30，在田家炳实验中学艺体中心二楼报告厅，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临泉县电教馆组织对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2019年教育信息技术省级立项课题组作了开题报告。要求2017—2019年获得升级教育信息化课题立项的课题组负责人全部参加，《借助信息技术，探究农村留守儿童关爱策略》课题组负责人和组成员全部参加会议。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4074160"/>
            <wp:effectExtent l="0" t="0" r="3810" b="2540"/>
            <wp:docPr id="3" name="图片 3" descr="QQ图片2019111313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1113130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4630" cy="3971925"/>
            <wp:effectExtent l="0" t="0" r="1270" b="9525"/>
            <wp:docPr id="2" name="图片 2" descr="QQ图片2019111313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11131303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首先参加会议人员到现场后，课题负责人首先找到课题签名处进行签到，并找到自己对应的座位。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3835" cy="3523615"/>
            <wp:effectExtent l="0" t="0" r="12065" b="635"/>
            <wp:docPr id="4" name="图片 4" descr="QQ图片2019111312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911131259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08985"/>
            <wp:effectExtent l="0" t="0" r="10160" b="5715"/>
            <wp:docPr id="6" name="图片 6" descr="QQ图片2019111312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911131259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50" w:line="335" w:lineRule="auto"/>
        <w:ind w:left="109" w:right="43" w:firstLine="488"/>
        <w:rPr>
          <w:rFonts w:hint="eastAsia" w:eastAsiaTheme="minorEastAsia"/>
          <w:sz w:val="28"/>
          <w:szCs w:val="28"/>
          <w:lang w:eastAsia="zh-CN"/>
        </w:rPr>
      </w:pPr>
      <w:r>
        <w:rPr>
          <w:spacing w:val="2"/>
          <w:sz w:val="28"/>
          <w:szCs w:val="28"/>
        </w:rPr>
        <w:t>电教馆邰文元馆长对课题的实施做了统一安排，并邀请相关专家对课题的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开展提出要求和建议，会上课题负责人刘丽老师首先代表课题组作开题汇报及实施</w:t>
      </w:r>
      <w:r>
        <w:rPr>
          <w:spacing w:val="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方案介绍，并现场接受专家提问，听取王亚楠、马绪霞等专家对该课题进行了论证，</w:t>
      </w:r>
      <w:r>
        <w:rPr>
          <w:spacing w:val="-1"/>
          <w:sz w:val="28"/>
          <w:szCs w:val="28"/>
        </w:rPr>
        <w:t>给出了重要的意见和建议，对我们研究工作有很强的指导意义。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5040" cy="3522345"/>
            <wp:effectExtent l="0" t="0" r="16510" b="1905"/>
            <wp:docPr id="7" name="图片 7" descr="2019年11月13日开题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9年11月13日开题报告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5245" cy="3971290"/>
            <wp:effectExtent l="0" t="0" r="14605" b="10160"/>
            <wp:docPr id="10" name="图片 10" descr="QQ图片2019111313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1911131303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9035" cy="3968115"/>
            <wp:effectExtent l="0" t="0" r="18415" b="13335"/>
            <wp:docPr id="11" name="图片 11" descr="QQ图片20191113130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1911131303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2019年11月9日下午3点课题组所有成员集中在城中路小学进行一起交流研讨会议，并且开始针对开题报告中专家所以出的意见和建议进行改进和完善，下面开始进一步分工布置任务实施方案。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974975"/>
            <wp:effectExtent l="0" t="0" r="10160" b="15875"/>
            <wp:docPr id="12" name="图片 12" descr="4c47163f44d8e2db8637e2eb9fae0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c47163f44d8e2db8637e2eb9fae0b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4" w:firstLineChars="200"/>
        <w:rPr>
          <w:rFonts w:hint="default"/>
          <w:sz w:val="28"/>
          <w:szCs w:val="28"/>
          <w:lang w:val="en-US" w:eastAsia="zh-CN"/>
        </w:rPr>
      </w:pPr>
      <w:r>
        <w:rPr>
          <w:spacing w:val="-4"/>
          <w:sz w:val="28"/>
          <w:szCs w:val="28"/>
        </w:rPr>
        <w:t>2019</w:t>
      </w:r>
      <w:r>
        <w:rPr>
          <w:spacing w:val="-4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</w:t>
      </w:r>
      <w:r>
        <w:rPr>
          <w:spacing w:val="-3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11</w:t>
      </w:r>
      <w:r>
        <w:rPr>
          <w:spacing w:val="-4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月</w:t>
      </w:r>
      <w:r>
        <w:rPr>
          <w:spacing w:val="-5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9 日课题组核心成员开会研讨了课题研</w:t>
      </w:r>
      <w:r>
        <w:rPr>
          <w:spacing w:val="-5"/>
          <w:sz w:val="28"/>
          <w:szCs w:val="28"/>
        </w:rPr>
        <w:t>究方案组织进行研究，对</w:t>
      </w:r>
      <w:r>
        <w:rPr>
          <w:spacing w:val="-3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—6</w:t>
      </w:r>
      <w:r>
        <w:rPr>
          <w:spacing w:val="-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六年级留守儿童进行建档案，收集资料，整理分析可行性数据，通过</w:t>
      </w:r>
      <w:r>
        <w:rPr>
          <w:spacing w:val="-4"/>
          <w:sz w:val="28"/>
          <w:szCs w:val="28"/>
        </w:rPr>
        <w:t>问卷调查来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了解留守儿童的学习状况、心理健康状况和生活缺乏有针对性的了解，为下一步关 爱留守儿童策略进行实施并形成调查报告。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NhNGUzNDhiODZlMDA4ODQzZjYxOWI2YzE0NzMifQ=="/>
  </w:docVars>
  <w:rsids>
    <w:rsidRoot w:val="33EE3475"/>
    <w:rsid w:val="33E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2024-05-16T04:13:00Z</dcterms:created>
  <dc:creator>飘雪的日子LiLy</dc:creator>
  <cp:lastModifiedBy>飘雪的日子LiLy</cp:lastModifiedBy>
  <dcterms:modified xsi:type="dcterms:W3CDTF">2024-05-16T04:56:30Z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FCD8B2F19B0E4D58B887AB24099DDDF8_11</vt:lpwstr>
  </property>
</Properties>
</file>